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D0C" w:rsidRDefault="00FF1D0C" w:rsidP="00FF1D0C">
      <w:pPr>
        <w:ind w:left="455"/>
        <w:rPr>
          <w:b/>
          <w:sz w:val="30"/>
        </w:rPr>
      </w:pPr>
      <w:r>
        <w:rPr>
          <w:b/>
          <w:color w:val="424242"/>
          <w:sz w:val="30"/>
        </w:rPr>
        <w:t>CASE STUDY WRITE-UP</w:t>
      </w:r>
    </w:p>
    <w:p w:rsidR="00FF1D0C" w:rsidRDefault="00FF1D0C" w:rsidP="00FF1D0C">
      <w:pPr>
        <w:pStyle w:val="BodyText"/>
        <w:spacing w:before="4"/>
        <w:rPr>
          <w:b/>
          <w:sz w:val="4"/>
        </w:rPr>
      </w:pPr>
    </w:p>
    <w:p w:rsidR="00FF1D0C" w:rsidRDefault="00FF1D0C" w:rsidP="00FF1D0C">
      <w:pPr>
        <w:pStyle w:val="BodyText"/>
        <w:spacing w:line="20" w:lineRule="exact"/>
        <w:ind w:left="428"/>
        <w:rPr>
          <w:sz w:val="2"/>
        </w:rPr>
      </w:pPr>
      <w:r>
        <w:rPr>
          <w:noProof/>
          <w:sz w:val="2"/>
        </w:rPr>
        <mc:AlternateContent>
          <mc:Choice Requires="wpg">
            <w:drawing>
              <wp:inline distT="0" distB="0" distL="0" distR="0">
                <wp:extent cx="4138295" cy="12700"/>
                <wp:effectExtent l="11430" t="7620" r="12700" b="825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8295" cy="12700"/>
                          <a:chOff x="0" y="0"/>
                          <a:chExt cx="6517" cy="20"/>
                        </a:xfrm>
                      </wpg:grpSpPr>
                      <wps:wsp>
                        <wps:cNvPr id="2" name="Line 3"/>
                        <wps:cNvCnPr>
                          <a:cxnSpLocks noChangeShapeType="1"/>
                        </wps:cNvCnPr>
                        <wps:spPr bwMode="auto">
                          <a:xfrm>
                            <a:off x="0" y="10"/>
                            <a:ext cx="6517"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2C356D" id="Group 1" o:spid="_x0000_s1026" style="width:325.85pt;height:1pt;mso-position-horizontal-relative:char;mso-position-vertical-relative:line" coordsize="65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">
                <v:line id="Line 3" o:spid="_x0000_s1027" style="position:absolute;visibility:visible;mso-wrap-style:square" from="0,10" to="65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" strokeweight=".33906mm"/>
                <w10:anchorlock/>
              </v:group>
            </w:pict>
          </mc:Fallback>
        </mc:AlternateContent>
      </w:r>
    </w:p>
    <w:p w:rsidR="00FF1D0C" w:rsidRDefault="00FF1D0C" w:rsidP="00FF1D0C">
      <w:pPr>
        <w:spacing w:before="145"/>
        <w:ind w:left="464"/>
        <w:rPr>
          <w:sz w:val="20"/>
        </w:rPr>
      </w:pPr>
      <w:r>
        <w:rPr>
          <w:color w:val="424242"/>
          <w:sz w:val="20"/>
        </w:rPr>
        <w:t>Prepare a written report of the case using the following format:</w:t>
      </w:r>
    </w:p>
    <w:p w:rsidR="00FF1D0C" w:rsidRDefault="00FF1D0C" w:rsidP="00FF1D0C">
      <w:pPr>
        <w:pStyle w:val="BodyText"/>
        <w:rPr>
          <w:sz w:val="22"/>
        </w:rPr>
      </w:pPr>
    </w:p>
    <w:p w:rsidR="00FF1D0C" w:rsidRDefault="00FF1D0C" w:rsidP="00FF1D0C">
      <w:pPr>
        <w:spacing w:before="181"/>
        <w:ind w:left="473"/>
        <w:rPr>
          <w:i/>
          <w:sz w:val="25"/>
        </w:rPr>
      </w:pPr>
      <w:r>
        <w:rPr>
          <w:i/>
          <w:color w:val="424242"/>
          <w:w w:val="105"/>
          <w:sz w:val="25"/>
        </w:rPr>
        <w:t>Background Statement</w:t>
      </w:r>
    </w:p>
    <w:p w:rsidR="00FF1D0C" w:rsidRDefault="00FF1D0C" w:rsidP="00FF1D0C">
      <w:pPr>
        <w:spacing w:before="91" w:line="297" w:lineRule="auto"/>
        <w:ind w:left="461" w:right="67" w:hanging="2"/>
        <w:jc w:val="both"/>
        <w:rPr>
          <w:sz w:val="20"/>
        </w:rPr>
      </w:pPr>
      <w:r>
        <w:rPr>
          <w:color w:val="424242"/>
          <w:sz w:val="20"/>
        </w:rPr>
        <w:t>What</w:t>
      </w:r>
      <w:r>
        <w:rPr>
          <w:color w:val="424242"/>
          <w:spacing w:val="-15"/>
          <w:sz w:val="20"/>
        </w:rPr>
        <w:t xml:space="preserve"> </w:t>
      </w:r>
      <w:r>
        <w:rPr>
          <w:color w:val="424242"/>
          <w:sz w:val="20"/>
        </w:rPr>
        <w:t>is</w:t>
      </w:r>
      <w:r>
        <w:rPr>
          <w:color w:val="424242"/>
          <w:spacing w:val="-22"/>
          <w:sz w:val="20"/>
        </w:rPr>
        <w:t xml:space="preserve"> </w:t>
      </w:r>
      <w:r>
        <w:rPr>
          <w:color w:val="424242"/>
          <w:sz w:val="20"/>
        </w:rPr>
        <w:t>going</w:t>
      </w:r>
      <w:r>
        <w:rPr>
          <w:color w:val="424242"/>
          <w:spacing w:val="-21"/>
          <w:sz w:val="20"/>
        </w:rPr>
        <w:t xml:space="preserve"> </w:t>
      </w:r>
      <w:r>
        <w:rPr>
          <w:color w:val="424242"/>
          <w:sz w:val="20"/>
        </w:rPr>
        <w:t>on</w:t>
      </w:r>
      <w:r>
        <w:rPr>
          <w:color w:val="424242"/>
          <w:spacing w:val="-17"/>
          <w:sz w:val="20"/>
        </w:rPr>
        <w:t xml:space="preserve"> </w:t>
      </w:r>
      <w:r>
        <w:rPr>
          <w:color w:val="424242"/>
          <w:sz w:val="20"/>
        </w:rPr>
        <w:t>in</w:t>
      </w:r>
      <w:r>
        <w:rPr>
          <w:color w:val="424242"/>
          <w:spacing w:val="-15"/>
          <w:sz w:val="20"/>
        </w:rPr>
        <w:t xml:space="preserve"> </w:t>
      </w:r>
      <w:r>
        <w:rPr>
          <w:color w:val="424242"/>
          <w:sz w:val="20"/>
        </w:rPr>
        <w:t>this</w:t>
      </w:r>
      <w:r>
        <w:rPr>
          <w:color w:val="424242"/>
          <w:spacing w:val="-20"/>
          <w:sz w:val="20"/>
        </w:rPr>
        <w:t xml:space="preserve"> </w:t>
      </w:r>
      <w:r>
        <w:rPr>
          <w:color w:val="424242"/>
          <w:sz w:val="20"/>
        </w:rPr>
        <w:t>case</w:t>
      </w:r>
      <w:r>
        <w:rPr>
          <w:color w:val="424242"/>
          <w:spacing w:val="-20"/>
          <w:sz w:val="20"/>
        </w:rPr>
        <w:t xml:space="preserve"> </w:t>
      </w:r>
      <w:r>
        <w:rPr>
          <w:i/>
          <w:color w:val="424242"/>
          <w:sz w:val="20"/>
        </w:rPr>
        <w:t>as</w:t>
      </w:r>
      <w:r>
        <w:rPr>
          <w:i/>
          <w:color w:val="424242"/>
          <w:spacing w:val="-28"/>
          <w:sz w:val="20"/>
        </w:rPr>
        <w:t xml:space="preserve"> </w:t>
      </w:r>
      <w:r>
        <w:rPr>
          <w:i/>
          <w:color w:val="424242"/>
          <w:spacing w:val="6"/>
          <w:sz w:val="20"/>
        </w:rPr>
        <w:t>i</w:t>
      </w:r>
      <w:r>
        <w:rPr>
          <w:i/>
          <w:color w:val="5D5D5D"/>
          <w:spacing w:val="6"/>
          <w:sz w:val="20"/>
        </w:rPr>
        <w:t>t</w:t>
      </w:r>
      <w:r>
        <w:rPr>
          <w:i/>
          <w:color w:val="5D5D5D"/>
          <w:spacing w:val="-11"/>
          <w:sz w:val="20"/>
        </w:rPr>
        <w:t xml:space="preserve"> </w:t>
      </w:r>
      <w:r>
        <w:rPr>
          <w:i/>
          <w:color w:val="5D5D5D"/>
          <w:sz w:val="20"/>
        </w:rPr>
        <w:t>relates to the identified major problem</w:t>
      </w:r>
      <w:r>
        <w:rPr>
          <w:i/>
          <w:color w:val="424242"/>
          <w:spacing w:val="-8"/>
          <w:sz w:val="20"/>
        </w:rPr>
        <w:t>?</w:t>
      </w:r>
      <w:r>
        <w:rPr>
          <w:i/>
          <w:color w:val="424242"/>
          <w:spacing w:val="-22"/>
          <w:sz w:val="20"/>
        </w:rPr>
        <w:t xml:space="preserve"> </w:t>
      </w:r>
      <w:r>
        <w:rPr>
          <w:color w:val="424242"/>
          <w:sz w:val="20"/>
        </w:rPr>
        <w:t>W</w:t>
      </w:r>
      <w:r>
        <w:rPr>
          <w:color w:val="5D5D5D"/>
          <w:sz w:val="20"/>
        </w:rPr>
        <w:t>h</w:t>
      </w:r>
      <w:r>
        <w:rPr>
          <w:color w:val="424242"/>
          <w:spacing w:val="-3"/>
          <w:sz w:val="20"/>
        </w:rPr>
        <w:t>a</w:t>
      </w:r>
      <w:r>
        <w:rPr>
          <w:color w:val="5D5D5D"/>
          <w:spacing w:val="-3"/>
          <w:sz w:val="20"/>
        </w:rPr>
        <w:t>t</w:t>
      </w:r>
      <w:r>
        <w:rPr>
          <w:color w:val="5D5D5D"/>
          <w:spacing w:val="-15"/>
          <w:sz w:val="20"/>
        </w:rPr>
        <w:t xml:space="preserve"> </w:t>
      </w:r>
      <w:r>
        <w:rPr>
          <w:color w:val="424242"/>
          <w:sz w:val="20"/>
        </w:rPr>
        <w:t xml:space="preserve">are (only) the key points the reader </w:t>
      </w:r>
      <w:r>
        <w:rPr>
          <w:color w:val="5D5D5D"/>
          <w:sz w:val="20"/>
        </w:rPr>
        <w:t>n</w:t>
      </w:r>
      <w:r>
        <w:rPr>
          <w:color w:val="424242"/>
          <w:sz w:val="20"/>
        </w:rPr>
        <w:t>e</w:t>
      </w:r>
      <w:r>
        <w:rPr>
          <w:color w:val="5D5D5D"/>
          <w:sz w:val="20"/>
        </w:rPr>
        <w:t>e</w:t>
      </w:r>
      <w:r>
        <w:rPr>
          <w:color w:val="424242"/>
          <w:sz w:val="20"/>
        </w:rPr>
        <w:t xml:space="preserve">ds </w:t>
      </w:r>
      <w:r>
        <w:rPr>
          <w:color w:val="5D5D5D"/>
          <w:sz w:val="20"/>
        </w:rPr>
        <w:t>to</w:t>
      </w:r>
      <w:r>
        <w:rPr>
          <w:color w:val="5D5D5D"/>
          <w:sz w:val="20"/>
        </w:rPr>
        <w:t xml:space="preserve"> </w:t>
      </w:r>
      <w:r>
        <w:rPr>
          <w:color w:val="424242"/>
          <w:sz w:val="20"/>
        </w:rPr>
        <w:t>kn</w:t>
      </w:r>
      <w:r>
        <w:rPr>
          <w:color w:val="5D5D5D"/>
          <w:sz w:val="20"/>
        </w:rPr>
        <w:t xml:space="preserve">ow </w:t>
      </w:r>
      <w:r>
        <w:rPr>
          <w:color w:val="5D5D5D"/>
          <w:spacing w:val="5"/>
          <w:sz w:val="20"/>
        </w:rPr>
        <w:t>i</w:t>
      </w:r>
      <w:r>
        <w:rPr>
          <w:color w:val="424242"/>
          <w:spacing w:val="5"/>
          <w:sz w:val="20"/>
        </w:rPr>
        <w:t xml:space="preserve">n </w:t>
      </w:r>
      <w:r>
        <w:rPr>
          <w:color w:val="424242"/>
          <w:sz w:val="20"/>
        </w:rPr>
        <w:t xml:space="preserve">order </w:t>
      </w:r>
      <w:r>
        <w:rPr>
          <w:rFonts w:ascii="Arial"/>
          <w:color w:val="424242"/>
          <w:sz w:val="18"/>
        </w:rPr>
        <w:t>to</w:t>
      </w:r>
      <w:r>
        <w:rPr>
          <w:rFonts w:ascii="Arial"/>
          <w:color w:val="424242"/>
          <w:sz w:val="18"/>
        </w:rPr>
        <w:t xml:space="preserve"> </w:t>
      </w:r>
      <w:r>
        <w:rPr>
          <w:color w:val="424242"/>
          <w:sz w:val="20"/>
        </w:rPr>
        <w:t>underst</w:t>
      </w:r>
      <w:bookmarkStart w:id="0" w:name="_GoBack"/>
      <w:bookmarkEnd w:id="0"/>
      <w:r>
        <w:rPr>
          <w:color w:val="424242"/>
          <w:sz w:val="20"/>
        </w:rPr>
        <w:t xml:space="preserve">and how </w:t>
      </w:r>
      <w:r>
        <w:rPr>
          <w:color w:val="424242"/>
          <w:spacing w:val="-6"/>
          <w:sz w:val="20"/>
        </w:rPr>
        <w:t>y</w:t>
      </w:r>
      <w:r>
        <w:rPr>
          <w:color w:val="5D5D5D"/>
          <w:spacing w:val="-6"/>
          <w:sz w:val="20"/>
        </w:rPr>
        <w:t>o</w:t>
      </w:r>
      <w:r>
        <w:rPr>
          <w:color w:val="424242"/>
          <w:sz w:val="20"/>
        </w:rPr>
        <w:t xml:space="preserve">u will "solve" the case? Summarize </w:t>
      </w:r>
      <w:r>
        <w:rPr>
          <w:color w:val="5D5D5D"/>
          <w:spacing w:val="2"/>
          <w:sz w:val="20"/>
        </w:rPr>
        <w:t>th</w:t>
      </w:r>
      <w:r>
        <w:rPr>
          <w:color w:val="424242"/>
          <w:spacing w:val="2"/>
          <w:sz w:val="20"/>
        </w:rPr>
        <w:t xml:space="preserve">e </w:t>
      </w:r>
      <w:r>
        <w:rPr>
          <w:color w:val="424242"/>
          <w:spacing w:val="-4"/>
          <w:sz w:val="20"/>
        </w:rPr>
        <w:t>scen</w:t>
      </w:r>
      <w:r>
        <w:rPr>
          <w:color w:val="5D5D5D"/>
          <w:spacing w:val="-4"/>
          <w:sz w:val="20"/>
        </w:rPr>
        <w:t>a</w:t>
      </w:r>
      <w:r>
        <w:rPr>
          <w:color w:val="424242"/>
          <w:spacing w:val="-4"/>
          <w:sz w:val="20"/>
        </w:rPr>
        <w:t xml:space="preserve">rio </w:t>
      </w:r>
      <w:r>
        <w:rPr>
          <w:color w:val="424242"/>
          <w:sz w:val="19"/>
        </w:rPr>
        <w:t xml:space="preserve">in </w:t>
      </w:r>
      <w:r>
        <w:rPr>
          <w:color w:val="5D5D5D"/>
          <w:sz w:val="20"/>
        </w:rPr>
        <w:t>y</w:t>
      </w:r>
      <w:r>
        <w:rPr>
          <w:color w:val="424242"/>
          <w:sz w:val="20"/>
        </w:rPr>
        <w:t xml:space="preserve">our own words--do </w:t>
      </w:r>
      <w:r>
        <w:rPr>
          <w:color w:val="5D5D5D"/>
          <w:spacing w:val="-3"/>
          <w:sz w:val="20"/>
        </w:rPr>
        <w:t>n</w:t>
      </w:r>
      <w:r>
        <w:rPr>
          <w:color w:val="424242"/>
          <w:spacing w:val="-3"/>
          <w:sz w:val="20"/>
        </w:rPr>
        <w:t xml:space="preserve">ot </w:t>
      </w:r>
      <w:r>
        <w:rPr>
          <w:color w:val="5D5D5D"/>
          <w:spacing w:val="-5"/>
          <w:sz w:val="20"/>
        </w:rPr>
        <w:t>s</w:t>
      </w:r>
      <w:r>
        <w:rPr>
          <w:color w:val="424242"/>
          <w:spacing w:val="-5"/>
          <w:sz w:val="20"/>
        </w:rPr>
        <w:t>impl</w:t>
      </w:r>
      <w:r>
        <w:rPr>
          <w:color w:val="5D5D5D"/>
          <w:spacing w:val="-5"/>
          <w:sz w:val="20"/>
        </w:rPr>
        <w:t xml:space="preserve">y </w:t>
      </w:r>
      <w:r>
        <w:rPr>
          <w:color w:val="424242"/>
          <w:sz w:val="20"/>
        </w:rPr>
        <w:t xml:space="preserve">regurgitate the case. Briefly describe the organization, setting, situation, who is involved, who decides </w:t>
      </w:r>
      <w:r>
        <w:rPr>
          <w:color w:val="424242"/>
          <w:spacing w:val="-4"/>
          <w:sz w:val="20"/>
        </w:rPr>
        <w:t>what</w:t>
      </w:r>
      <w:r>
        <w:rPr>
          <w:color w:val="5D5D5D"/>
          <w:spacing w:val="-4"/>
          <w:sz w:val="20"/>
        </w:rPr>
        <w:t>,</w:t>
      </w:r>
      <w:r>
        <w:rPr>
          <w:color w:val="5D5D5D"/>
          <w:spacing w:val="-20"/>
          <w:sz w:val="20"/>
        </w:rPr>
        <w:t xml:space="preserve"> </w:t>
      </w:r>
      <w:r>
        <w:rPr>
          <w:color w:val="424242"/>
          <w:sz w:val="20"/>
        </w:rPr>
        <w:t>etc.</w:t>
      </w:r>
    </w:p>
    <w:p w:rsidR="00FF1D0C" w:rsidRDefault="00FF1D0C" w:rsidP="00FF1D0C">
      <w:pPr>
        <w:pStyle w:val="BodyText"/>
        <w:rPr>
          <w:sz w:val="22"/>
        </w:rPr>
      </w:pPr>
    </w:p>
    <w:p w:rsidR="00FF1D0C" w:rsidRDefault="00FF1D0C" w:rsidP="00FF1D0C">
      <w:pPr>
        <w:spacing w:before="130"/>
        <w:ind w:left="476"/>
        <w:rPr>
          <w:i/>
          <w:sz w:val="25"/>
        </w:rPr>
      </w:pPr>
      <w:r>
        <w:rPr>
          <w:i/>
          <w:color w:val="424242"/>
          <w:sz w:val="25"/>
        </w:rPr>
        <w:t>Major Problems and Secondary Issues</w:t>
      </w:r>
    </w:p>
    <w:p w:rsidR="00FF1D0C" w:rsidRDefault="00FF1D0C" w:rsidP="00FF1D0C">
      <w:pPr>
        <w:spacing w:before="91" w:line="295" w:lineRule="auto"/>
        <w:ind w:left="464" w:right="70" w:hanging="1"/>
        <w:jc w:val="both"/>
        <w:rPr>
          <w:sz w:val="20"/>
        </w:rPr>
      </w:pPr>
      <w:r>
        <w:rPr>
          <w:color w:val="424242"/>
          <w:sz w:val="20"/>
        </w:rPr>
        <w:t>Specifically</w:t>
      </w:r>
      <w:r>
        <w:rPr>
          <w:color w:val="424242"/>
          <w:spacing w:val="-4"/>
          <w:sz w:val="20"/>
        </w:rPr>
        <w:t xml:space="preserve"> </w:t>
      </w:r>
      <w:r>
        <w:rPr>
          <w:color w:val="424242"/>
          <w:sz w:val="20"/>
        </w:rPr>
        <w:t>identify</w:t>
      </w:r>
      <w:r>
        <w:rPr>
          <w:color w:val="424242"/>
          <w:spacing w:val="-1"/>
          <w:sz w:val="20"/>
        </w:rPr>
        <w:t xml:space="preserve"> </w:t>
      </w:r>
      <w:r>
        <w:rPr>
          <w:color w:val="424242"/>
          <w:sz w:val="20"/>
        </w:rPr>
        <w:t>the</w:t>
      </w:r>
      <w:r>
        <w:rPr>
          <w:color w:val="424242"/>
          <w:spacing w:val="-5"/>
          <w:sz w:val="20"/>
        </w:rPr>
        <w:t xml:space="preserve"> </w:t>
      </w:r>
      <w:r>
        <w:rPr>
          <w:color w:val="424242"/>
          <w:sz w:val="20"/>
        </w:rPr>
        <w:t>major</w:t>
      </w:r>
      <w:r>
        <w:rPr>
          <w:color w:val="424242"/>
          <w:spacing w:val="-1"/>
          <w:sz w:val="20"/>
        </w:rPr>
        <w:t xml:space="preserve"> </w:t>
      </w:r>
      <w:r>
        <w:rPr>
          <w:color w:val="424242"/>
          <w:sz w:val="20"/>
        </w:rPr>
        <w:t>and</w:t>
      </w:r>
      <w:r>
        <w:rPr>
          <w:color w:val="424242"/>
          <w:spacing w:val="-7"/>
          <w:sz w:val="20"/>
        </w:rPr>
        <w:t xml:space="preserve"> </w:t>
      </w:r>
      <w:r>
        <w:rPr>
          <w:color w:val="424242"/>
          <w:sz w:val="20"/>
        </w:rPr>
        <w:t>secondary</w:t>
      </w:r>
      <w:r>
        <w:rPr>
          <w:color w:val="424242"/>
          <w:spacing w:val="-8"/>
          <w:sz w:val="20"/>
        </w:rPr>
        <w:t xml:space="preserve"> </w:t>
      </w:r>
      <w:r>
        <w:rPr>
          <w:color w:val="424242"/>
          <w:sz w:val="20"/>
        </w:rPr>
        <w:t>problems. What</w:t>
      </w:r>
      <w:r>
        <w:rPr>
          <w:color w:val="424242"/>
          <w:spacing w:val="-7"/>
          <w:sz w:val="20"/>
        </w:rPr>
        <w:t xml:space="preserve"> </w:t>
      </w:r>
      <w:r>
        <w:rPr>
          <w:color w:val="424242"/>
          <w:sz w:val="20"/>
        </w:rPr>
        <w:t>are</w:t>
      </w:r>
      <w:r>
        <w:rPr>
          <w:color w:val="424242"/>
          <w:spacing w:val="-8"/>
          <w:sz w:val="20"/>
        </w:rPr>
        <w:t xml:space="preserve"> </w:t>
      </w:r>
      <w:r>
        <w:rPr>
          <w:color w:val="424242"/>
          <w:sz w:val="20"/>
        </w:rPr>
        <w:t>the</w:t>
      </w:r>
      <w:r>
        <w:rPr>
          <w:color w:val="424242"/>
          <w:spacing w:val="-12"/>
          <w:sz w:val="20"/>
        </w:rPr>
        <w:t xml:space="preserve"> </w:t>
      </w:r>
      <w:r>
        <w:rPr>
          <w:color w:val="424242"/>
          <w:sz w:val="20"/>
        </w:rPr>
        <w:t>real</w:t>
      </w:r>
      <w:r>
        <w:rPr>
          <w:color w:val="424242"/>
          <w:spacing w:val="-8"/>
          <w:sz w:val="20"/>
        </w:rPr>
        <w:t xml:space="preserve"> </w:t>
      </w:r>
      <w:r>
        <w:rPr>
          <w:color w:val="424242"/>
          <w:sz w:val="20"/>
        </w:rPr>
        <w:t>issues? What</w:t>
      </w:r>
      <w:r>
        <w:rPr>
          <w:color w:val="424242"/>
          <w:spacing w:val="-7"/>
          <w:sz w:val="20"/>
        </w:rPr>
        <w:t xml:space="preserve"> </w:t>
      </w:r>
      <w:r>
        <w:rPr>
          <w:color w:val="424242"/>
          <w:sz w:val="20"/>
        </w:rPr>
        <w:t>are</w:t>
      </w:r>
      <w:r>
        <w:rPr>
          <w:color w:val="424242"/>
          <w:spacing w:val="-12"/>
          <w:sz w:val="20"/>
        </w:rPr>
        <w:t xml:space="preserve"> </w:t>
      </w:r>
      <w:r>
        <w:rPr>
          <w:color w:val="424242"/>
          <w:sz w:val="20"/>
        </w:rPr>
        <w:t>the</w:t>
      </w:r>
      <w:r>
        <w:rPr>
          <w:color w:val="424242"/>
          <w:spacing w:val="-13"/>
          <w:sz w:val="20"/>
        </w:rPr>
        <w:t xml:space="preserve"> </w:t>
      </w:r>
      <w:r>
        <w:rPr>
          <w:color w:val="424242"/>
          <w:sz w:val="20"/>
        </w:rPr>
        <w:t>differences?</w:t>
      </w:r>
      <w:r>
        <w:rPr>
          <w:color w:val="424242"/>
          <w:spacing w:val="4"/>
          <w:sz w:val="20"/>
        </w:rPr>
        <w:t xml:space="preserve"> </w:t>
      </w:r>
      <w:r>
        <w:rPr>
          <w:color w:val="424242"/>
          <w:sz w:val="20"/>
        </w:rPr>
        <w:t>Can</w:t>
      </w:r>
      <w:r>
        <w:rPr>
          <w:color w:val="424242"/>
          <w:spacing w:val="-9"/>
          <w:sz w:val="20"/>
        </w:rPr>
        <w:t xml:space="preserve"> </w:t>
      </w:r>
      <w:r>
        <w:rPr>
          <w:color w:val="424242"/>
          <w:sz w:val="20"/>
        </w:rPr>
        <w:t>secondary</w:t>
      </w:r>
      <w:r>
        <w:rPr>
          <w:color w:val="424242"/>
          <w:spacing w:val="-10"/>
          <w:sz w:val="20"/>
        </w:rPr>
        <w:t xml:space="preserve"> </w:t>
      </w:r>
      <w:r>
        <w:rPr>
          <w:color w:val="424242"/>
          <w:sz w:val="20"/>
        </w:rPr>
        <w:t>issues</w:t>
      </w:r>
      <w:r>
        <w:rPr>
          <w:color w:val="424242"/>
          <w:spacing w:val="-1"/>
          <w:sz w:val="20"/>
        </w:rPr>
        <w:t xml:space="preserve"> </w:t>
      </w:r>
      <w:r>
        <w:rPr>
          <w:color w:val="424242"/>
          <w:sz w:val="20"/>
        </w:rPr>
        <w:t>become</w:t>
      </w:r>
      <w:r>
        <w:rPr>
          <w:color w:val="424242"/>
          <w:spacing w:val="-4"/>
          <w:sz w:val="20"/>
        </w:rPr>
        <w:t xml:space="preserve"> </w:t>
      </w:r>
      <w:r>
        <w:rPr>
          <w:color w:val="424242"/>
          <w:sz w:val="20"/>
        </w:rPr>
        <w:t>major</w:t>
      </w:r>
      <w:r>
        <w:rPr>
          <w:color w:val="424242"/>
          <w:spacing w:val="2"/>
          <w:sz w:val="20"/>
        </w:rPr>
        <w:t xml:space="preserve"> </w:t>
      </w:r>
      <w:r>
        <w:rPr>
          <w:color w:val="424242"/>
          <w:sz w:val="20"/>
        </w:rPr>
        <w:t>problems?</w:t>
      </w:r>
      <w:r>
        <w:rPr>
          <w:color w:val="424242"/>
          <w:spacing w:val="5"/>
          <w:sz w:val="20"/>
        </w:rPr>
        <w:t xml:space="preserve"> </w:t>
      </w:r>
      <w:r>
        <w:rPr>
          <w:color w:val="424242"/>
          <w:sz w:val="20"/>
        </w:rPr>
        <w:t>Present analysis of the causes and effects. Fully explain your</w:t>
      </w:r>
      <w:r>
        <w:rPr>
          <w:color w:val="424242"/>
          <w:spacing w:val="22"/>
          <w:sz w:val="20"/>
        </w:rPr>
        <w:t xml:space="preserve"> </w:t>
      </w:r>
      <w:r>
        <w:rPr>
          <w:color w:val="424242"/>
          <w:sz w:val="20"/>
        </w:rPr>
        <w:t>reasoning.</w:t>
      </w:r>
    </w:p>
    <w:p w:rsidR="00FF1D0C" w:rsidRDefault="00FF1D0C" w:rsidP="00FF1D0C">
      <w:pPr>
        <w:pStyle w:val="BodyText"/>
        <w:rPr>
          <w:sz w:val="22"/>
        </w:rPr>
      </w:pPr>
    </w:p>
    <w:p w:rsidR="00FF1D0C" w:rsidRDefault="00FF1D0C" w:rsidP="00FF1D0C">
      <w:pPr>
        <w:spacing w:before="130"/>
        <w:ind w:left="468"/>
        <w:rPr>
          <w:i/>
          <w:sz w:val="25"/>
        </w:rPr>
      </w:pPr>
      <w:proofErr w:type="gramStart"/>
      <w:r>
        <w:rPr>
          <w:i/>
          <w:color w:val="424242"/>
          <w:sz w:val="25"/>
        </w:rPr>
        <w:t>Your</w:t>
      </w:r>
      <w:proofErr w:type="gramEnd"/>
      <w:r>
        <w:rPr>
          <w:i/>
          <w:color w:val="424242"/>
          <w:sz w:val="25"/>
        </w:rPr>
        <w:t xml:space="preserve"> Role</w:t>
      </w:r>
    </w:p>
    <w:p w:rsidR="00FF1D0C" w:rsidRDefault="00FF1D0C" w:rsidP="00FF1D0C">
      <w:pPr>
        <w:spacing w:before="30" w:line="290" w:lineRule="atLeast"/>
        <w:ind w:left="474" w:firstLine="2"/>
        <w:rPr>
          <w:sz w:val="20"/>
        </w:rPr>
      </w:pPr>
      <w:r>
        <w:rPr>
          <w:color w:val="424242"/>
          <w:sz w:val="20"/>
        </w:rPr>
        <w:t xml:space="preserve">In a </w:t>
      </w:r>
      <w:r>
        <w:rPr>
          <w:color w:val="727272"/>
          <w:spacing w:val="-3"/>
          <w:sz w:val="20"/>
        </w:rPr>
        <w:t>·</w:t>
      </w:r>
      <w:r>
        <w:rPr>
          <w:color w:val="424242"/>
          <w:spacing w:val="-3"/>
          <w:sz w:val="20"/>
        </w:rPr>
        <w:t xml:space="preserve">sentence </w:t>
      </w:r>
      <w:r>
        <w:rPr>
          <w:color w:val="424242"/>
          <w:sz w:val="20"/>
        </w:rPr>
        <w:t xml:space="preserve">or short paragraph, declare what role you </w:t>
      </w:r>
      <w:r>
        <w:rPr>
          <w:color w:val="424242"/>
          <w:sz w:val="20"/>
        </w:rPr>
        <w:t xml:space="preserve">will address the major problem </w:t>
      </w:r>
      <w:r>
        <w:rPr>
          <w:color w:val="424242"/>
          <w:sz w:val="20"/>
        </w:rPr>
        <w:t>from,  whether you are the chief administrator  in the case or an</w:t>
      </w:r>
      <w:r>
        <w:rPr>
          <w:color w:val="424242"/>
          <w:spacing w:val="-16"/>
          <w:sz w:val="20"/>
        </w:rPr>
        <w:t xml:space="preserve"> </w:t>
      </w:r>
      <w:r>
        <w:rPr>
          <w:color w:val="424242"/>
          <w:sz w:val="20"/>
        </w:rPr>
        <w:t>outside</w:t>
      </w:r>
      <w:r>
        <w:rPr>
          <w:sz w:val="20"/>
        </w:rPr>
        <w:t xml:space="preserve"> </w:t>
      </w:r>
      <w:r>
        <w:rPr>
          <w:color w:val="424242"/>
          <w:spacing w:val="-1"/>
          <w:w w:val="103"/>
          <w:sz w:val="20"/>
        </w:rPr>
        <w:t>consultan</w:t>
      </w:r>
      <w:r>
        <w:rPr>
          <w:color w:val="424242"/>
          <w:w w:val="103"/>
          <w:sz w:val="20"/>
        </w:rPr>
        <w:t>t</w:t>
      </w:r>
      <w:r>
        <w:rPr>
          <w:color w:val="424242"/>
          <w:sz w:val="20"/>
        </w:rPr>
        <w:t xml:space="preserve"> </w:t>
      </w:r>
      <w:r>
        <w:rPr>
          <w:color w:val="424242"/>
          <w:spacing w:val="-19"/>
          <w:sz w:val="20"/>
        </w:rPr>
        <w:t xml:space="preserve"> </w:t>
      </w:r>
      <w:r>
        <w:rPr>
          <w:color w:val="424242"/>
          <w:spacing w:val="-1"/>
          <w:w w:val="96"/>
          <w:sz w:val="20"/>
        </w:rPr>
        <w:t>calle</w:t>
      </w:r>
      <w:r>
        <w:rPr>
          <w:color w:val="424242"/>
          <w:w w:val="96"/>
          <w:sz w:val="20"/>
        </w:rPr>
        <w:t>d</w:t>
      </w:r>
      <w:r>
        <w:rPr>
          <w:color w:val="424242"/>
          <w:sz w:val="20"/>
        </w:rPr>
        <w:t xml:space="preserve"> </w:t>
      </w:r>
      <w:r>
        <w:rPr>
          <w:color w:val="424242"/>
          <w:spacing w:val="-19"/>
          <w:sz w:val="20"/>
        </w:rPr>
        <w:t xml:space="preserve"> </w:t>
      </w:r>
      <w:r>
        <w:rPr>
          <w:color w:val="424242"/>
          <w:spacing w:val="-1"/>
          <w:w w:val="102"/>
          <w:sz w:val="20"/>
        </w:rPr>
        <w:t>i</w:t>
      </w:r>
      <w:r>
        <w:rPr>
          <w:color w:val="424242"/>
          <w:w w:val="102"/>
          <w:sz w:val="20"/>
        </w:rPr>
        <w:t>n</w:t>
      </w:r>
      <w:r>
        <w:rPr>
          <w:color w:val="424242"/>
          <w:spacing w:val="21"/>
          <w:sz w:val="20"/>
        </w:rPr>
        <w:t xml:space="preserve"> </w:t>
      </w:r>
      <w:r>
        <w:rPr>
          <w:color w:val="424242"/>
          <w:spacing w:val="-1"/>
          <w:w w:val="102"/>
          <w:sz w:val="16"/>
        </w:rPr>
        <w:t>t</w:t>
      </w:r>
      <w:r>
        <w:rPr>
          <w:color w:val="424242"/>
          <w:w w:val="102"/>
          <w:sz w:val="16"/>
        </w:rPr>
        <w:t>o</w:t>
      </w:r>
      <w:r>
        <w:rPr>
          <w:color w:val="424242"/>
          <w:sz w:val="16"/>
        </w:rPr>
        <w:t xml:space="preserve">  </w:t>
      </w:r>
      <w:r>
        <w:rPr>
          <w:color w:val="424242"/>
          <w:spacing w:val="-17"/>
          <w:sz w:val="16"/>
        </w:rPr>
        <w:t xml:space="preserve"> </w:t>
      </w:r>
      <w:proofErr w:type="spellStart"/>
      <w:r>
        <w:rPr>
          <w:color w:val="424242"/>
          <w:spacing w:val="-1"/>
          <w:w w:val="104"/>
          <w:sz w:val="20"/>
        </w:rPr>
        <w:t>ad</w:t>
      </w:r>
      <w:r>
        <w:rPr>
          <w:color w:val="424242"/>
          <w:spacing w:val="-10"/>
          <w:w w:val="104"/>
          <w:sz w:val="20"/>
        </w:rPr>
        <w:t>v</w:t>
      </w:r>
      <w:proofErr w:type="spellEnd"/>
      <w:r>
        <w:rPr>
          <w:color w:val="424242"/>
          <w:spacing w:val="-87"/>
          <w:w w:val="107"/>
          <w:position w:val="9"/>
        </w:rPr>
        <w:t>"</w:t>
      </w:r>
      <w:proofErr w:type="spellStart"/>
      <w:r>
        <w:rPr>
          <w:color w:val="424242"/>
          <w:spacing w:val="-1"/>
          <w:w w:val="104"/>
          <w:sz w:val="20"/>
        </w:rPr>
        <w:t>is</w:t>
      </w:r>
      <w:r>
        <w:rPr>
          <w:color w:val="424242"/>
          <w:spacing w:val="-34"/>
          <w:w w:val="104"/>
          <w:sz w:val="20"/>
        </w:rPr>
        <w:t>e</w:t>
      </w:r>
      <w:proofErr w:type="spellEnd"/>
      <w:r>
        <w:rPr>
          <w:color w:val="5D5D5D"/>
          <w:sz w:val="20"/>
        </w:rPr>
        <w:t xml:space="preserve">. </w:t>
      </w:r>
      <w:r>
        <w:rPr>
          <w:color w:val="5D5D5D"/>
          <w:spacing w:val="-24"/>
          <w:sz w:val="20"/>
        </w:rPr>
        <w:t xml:space="preserve"> </w:t>
      </w:r>
      <w:r>
        <w:rPr>
          <w:color w:val="424242"/>
          <w:spacing w:val="-1"/>
          <w:w w:val="94"/>
          <w:sz w:val="20"/>
        </w:rPr>
        <w:t>Regardles</w:t>
      </w:r>
      <w:r>
        <w:rPr>
          <w:color w:val="424242"/>
          <w:w w:val="94"/>
          <w:sz w:val="20"/>
        </w:rPr>
        <w:t>s</w:t>
      </w:r>
      <w:r>
        <w:rPr>
          <w:color w:val="424242"/>
          <w:sz w:val="20"/>
        </w:rPr>
        <w:t xml:space="preserve"> </w:t>
      </w:r>
      <w:r>
        <w:rPr>
          <w:color w:val="424242"/>
          <w:w w:val="97"/>
          <w:sz w:val="20"/>
        </w:rPr>
        <w:t>of</w:t>
      </w:r>
      <w:r>
        <w:rPr>
          <w:color w:val="424242"/>
          <w:spacing w:val="15"/>
          <w:sz w:val="20"/>
        </w:rPr>
        <w:t xml:space="preserve"> </w:t>
      </w:r>
      <w:r>
        <w:rPr>
          <w:color w:val="424242"/>
          <w:w w:val="99"/>
          <w:sz w:val="20"/>
        </w:rPr>
        <w:t>your</w:t>
      </w:r>
      <w:r>
        <w:rPr>
          <w:color w:val="424242"/>
          <w:spacing w:val="22"/>
          <w:sz w:val="20"/>
        </w:rPr>
        <w:t xml:space="preserve"> </w:t>
      </w:r>
      <w:r>
        <w:rPr>
          <w:color w:val="424242"/>
          <w:spacing w:val="-1"/>
          <w:w w:val="98"/>
          <w:sz w:val="20"/>
        </w:rPr>
        <w:t>choice</w:t>
      </w:r>
      <w:r>
        <w:rPr>
          <w:color w:val="424242"/>
          <w:w w:val="98"/>
          <w:sz w:val="20"/>
        </w:rPr>
        <w:t>,</w:t>
      </w:r>
      <w:r>
        <w:rPr>
          <w:color w:val="424242"/>
          <w:spacing w:val="20"/>
          <w:sz w:val="20"/>
        </w:rPr>
        <w:t xml:space="preserve"> </w:t>
      </w:r>
      <w:r>
        <w:rPr>
          <w:color w:val="424242"/>
          <w:w w:val="101"/>
          <w:sz w:val="20"/>
        </w:rPr>
        <w:t>you</w:t>
      </w:r>
      <w:r>
        <w:rPr>
          <w:color w:val="424242"/>
          <w:spacing w:val="19"/>
          <w:sz w:val="20"/>
        </w:rPr>
        <w:t xml:space="preserve"> </w:t>
      </w:r>
      <w:proofErr w:type="gramStart"/>
      <w:r>
        <w:rPr>
          <w:color w:val="424242"/>
          <w:spacing w:val="-1"/>
          <w:w w:val="104"/>
          <w:sz w:val="20"/>
        </w:rPr>
        <w:t>MUS</w:t>
      </w:r>
      <w:r>
        <w:rPr>
          <w:color w:val="424242"/>
          <w:w w:val="104"/>
          <w:sz w:val="20"/>
        </w:rPr>
        <w:t>T</w:t>
      </w:r>
      <w:r>
        <w:rPr>
          <w:color w:val="424242"/>
          <w:sz w:val="20"/>
        </w:rPr>
        <w:t xml:space="preserve"> </w:t>
      </w:r>
      <w:r>
        <w:rPr>
          <w:color w:val="424242"/>
          <w:spacing w:val="-17"/>
          <w:sz w:val="20"/>
        </w:rPr>
        <w:t xml:space="preserve"> </w:t>
      </w:r>
      <w:r>
        <w:rPr>
          <w:color w:val="424242"/>
          <w:spacing w:val="-1"/>
          <w:w w:val="95"/>
          <w:sz w:val="20"/>
        </w:rPr>
        <w:t>justif</w:t>
      </w:r>
      <w:r>
        <w:rPr>
          <w:color w:val="424242"/>
          <w:w w:val="95"/>
          <w:sz w:val="20"/>
        </w:rPr>
        <w:t>y</w:t>
      </w:r>
      <w:proofErr w:type="gramEnd"/>
      <w:r>
        <w:rPr>
          <w:color w:val="424242"/>
          <w:spacing w:val="15"/>
          <w:sz w:val="20"/>
        </w:rPr>
        <w:t xml:space="preserve"> </w:t>
      </w:r>
      <w:r>
        <w:rPr>
          <w:color w:val="424242"/>
          <w:spacing w:val="-1"/>
          <w:w w:val="105"/>
          <w:sz w:val="20"/>
        </w:rPr>
        <w:t xml:space="preserve">in </w:t>
      </w:r>
      <w:r>
        <w:rPr>
          <w:color w:val="424242"/>
          <w:sz w:val="20"/>
        </w:rPr>
        <w:t>writing WHY you chose that role. What are the advantages and disadvantages</w:t>
      </w:r>
      <w:r>
        <w:rPr>
          <w:color w:val="424242"/>
          <w:spacing w:val="24"/>
          <w:sz w:val="20"/>
        </w:rPr>
        <w:t xml:space="preserve"> </w:t>
      </w:r>
      <w:proofErr w:type="gramStart"/>
      <w:r>
        <w:rPr>
          <w:color w:val="424242"/>
          <w:sz w:val="20"/>
        </w:rPr>
        <w:t>of</w:t>
      </w:r>
      <w:proofErr w:type="gramEnd"/>
    </w:p>
    <w:p w:rsidR="00FF1D0C" w:rsidRDefault="00FF1D0C" w:rsidP="00FF1D0C">
      <w:pPr>
        <w:spacing w:before="49"/>
        <w:ind w:left="476"/>
        <w:rPr>
          <w:sz w:val="20"/>
        </w:rPr>
      </w:pPr>
      <w:proofErr w:type="gramStart"/>
      <w:r>
        <w:rPr>
          <w:color w:val="424242"/>
          <w:sz w:val="20"/>
        </w:rPr>
        <w:t>your</w:t>
      </w:r>
      <w:proofErr w:type="gramEnd"/>
      <w:r>
        <w:rPr>
          <w:color w:val="424242"/>
          <w:sz w:val="20"/>
        </w:rPr>
        <w:t xml:space="preserve"> selected role? Be specific.</w:t>
      </w:r>
    </w:p>
    <w:p w:rsidR="00FF1D0C" w:rsidRDefault="00FF1D0C" w:rsidP="00FF1D0C">
      <w:pPr>
        <w:pStyle w:val="BodyText"/>
        <w:rPr>
          <w:sz w:val="22"/>
        </w:rPr>
      </w:pPr>
    </w:p>
    <w:p w:rsidR="00FF1D0C" w:rsidRDefault="00FF1D0C" w:rsidP="00FF1D0C">
      <w:pPr>
        <w:spacing w:before="167"/>
        <w:ind w:left="481"/>
        <w:rPr>
          <w:i/>
          <w:sz w:val="25"/>
        </w:rPr>
      </w:pPr>
      <w:r>
        <w:rPr>
          <w:i/>
          <w:color w:val="424242"/>
          <w:sz w:val="25"/>
        </w:rPr>
        <w:t>Organizational Strengths and Weaknesses</w:t>
      </w:r>
    </w:p>
    <w:p w:rsidR="00FF1D0C" w:rsidRDefault="00FF1D0C" w:rsidP="00FF1D0C">
      <w:pPr>
        <w:spacing w:before="86" w:line="290" w:lineRule="auto"/>
        <w:ind w:left="480" w:right="38" w:firstLine="6"/>
        <w:jc w:val="both"/>
        <w:rPr>
          <w:sz w:val="20"/>
        </w:rPr>
      </w:pPr>
      <w:r>
        <w:rPr>
          <w:color w:val="424242"/>
          <w:sz w:val="20"/>
        </w:rPr>
        <w:t>Identify</w:t>
      </w:r>
      <w:r>
        <w:rPr>
          <w:color w:val="424242"/>
          <w:spacing w:val="5"/>
          <w:sz w:val="20"/>
        </w:rPr>
        <w:t xml:space="preserve"> </w:t>
      </w:r>
      <w:r>
        <w:rPr>
          <w:color w:val="424242"/>
          <w:sz w:val="20"/>
        </w:rPr>
        <w:t>the</w:t>
      </w:r>
      <w:r>
        <w:rPr>
          <w:color w:val="424242"/>
          <w:spacing w:val="-13"/>
          <w:sz w:val="20"/>
        </w:rPr>
        <w:t xml:space="preserve"> </w:t>
      </w:r>
      <w:r>
        <w:rPr>
          <w:color w:val="424242"/>
          <w:sz w:val="20"/>
        </w:rPr>
        <w:t>strengths</w:t>
      </w:r>
      <w:r>
        <w:rPr>
          <w:color w:val="424242"/>
          <w:spacing w:val="-3"/>
          <w:sz w:val="20"/>
        </w:rPr>
        <w:t xml:space="preserve"> </w:t>
      </w:r>
      <w:r>
        <w:rPr>
          <w:color w:val="424242"/>
          <w:sz w:val="20"/>
        </w:rPr>
        <w:t>and</w:t>
      </w:r>
      <w:r>
        <w:rPr>
          <w:color w:val="424242"/>
          <w:spacing w:val="-8"/>
          <w:sz w:val="20"/>
        </w:rPr>
        <w:t xml:space="preserve"> </w:t>
      </w:r>
      <w:r>
        <w:rPr>
          <w:color w:val="424242"/>
          <w:sz w:val="20"/>
        </w:rPr>
        <w:t>weaknesses</w:t>
      </w:r>
      <w:r>
        <w:rPr>
          <w:color w:val="424242"/>
          <w:spacing w:val="7"/>
          <w:sz w:val="20"/>
        </w:rPr>
        <w:t xml:space="preserve"> </w:t>
      </w:r>
      <w:r>
        <w:rPr>
          <w:color w:val="424242"/>
          <w:sz w:val="20"/>
        </w:rPr>
        <w:t>that</w:t>
      </w:r>
      <w:r>
        <w:rPr>
          <w:color w:val="424242"/>
          <w:spacing w:val="-4"/>
          <w:sz w:val="20"/>
        </w:rPr>
        <w:t xml:space="preserve"> </w:t>
      </w:r>
      <w:r>
        <w:rPr>
          <w:color w:val="424242"/>
          <w:sz w:val="20"/>
        </w:rPr>
        <w:t>exist</w:t>
      </w:r>
      <w:r>
        <w:rPr>
          <w:color w:val="424242"/>
          <w:spacing w:val="-2"/>
          <w:sz w:val="20"/>
        </w:rPr>
        <w:t xml:space="preserve"> </w:t>
      </w:r>
      <w:r>
        <w:rPr>
          <w:i/>
          <w:color w:val="424242"/>
          <w:sz w:val="20"/>
        </w:rPr>
        <w:t>in relation</w:t>
      </w:r>
      <w:r>
        <w:rPr>
          <w:i/>
          <w:color w:val="424242"/>
          <w:sz w:val="20"/>
        </w:rPr>
        <w:t xml:space="preserve"> to</w:t>
      </w:r>
      <w:r>
        <w:rPr>
          <w:i/>
          <w:color w:val="424242"/>
          <w:spacing w:val="-13"/>
          <w:sz w:val="20"/>
        </w:rPr>
        <w:t xml:space="preserve"> </w:t>
      </w:r>
      <w:r>
        <w:rPr>
          <w:i/>
          <w:color w:val="424242"/>
          <w:sz w:val="20"/>
        </w:rPr>
        <w:t>the</w:t>
      </w:r>
      <w:r>
        <w:rPr>
          <w:i/>
          <w:color w:val="424242"/>
          <w:spacing w:val="-8"/>
          <w:sz w:val="20"/>
        </w:rPr>
        <w:t xml:space="preserve"> </w:t>
      </w:r>
      <w:r>
        <w:rPr>
          <w:i/>
          <w:color w:val="424242"/>
          <w:sz w:val="20"/>
        </w:rPr>
        <w:t>major</w:t>
      </w:r>
      <w:r>
        <w:rPr>
          <w:i/>
          <w:color w:val="424242"/>
          <w:spacing w:val="-12"/>
          <w:sz w:val="20"/>
        </w:rPr>
        <w:t xml:space="preserve"> </w:t>
      </w:r>
      <w:r>
        <w:rPr>
          <w:i/>
          <w:color w:val="424242"/>
          <w:sz w:val="20"/>
        </w:rPr>
        <w:t xml:space="preserve">problem. </w:t>
      </w:r>
      <w:r>
        <w:rPr>
          <w:color w:val="424242"/>
          <w:sz w:val="20"/>
        </w:rPr>
        <w:t>Again</w:t>
      </w:r>
      <w:r>
        <w:rPr>
          <w:color w:val="5D5D5D"/>
          <w:sz w:val="20"/>
        </w:rPr>
        <w:t xml:space="preserve">, </w:t>
      </w:r>
      <w:r>
        <w:rPr>
          <w:color w:val="424242"/>
          <w:sz w:val="20"/>
        </w:rPr>
        <w:t xml:space="preserve">your focus here should be in describing what the organization is capable of doing (and not capable of doing) with respect </w:t>
      </w:r>
      <w:r>
        <w:rPr>
          <w:color w:val="424242"/>
          <w:sz w:val="20"/>
          <w:vertAlign w:val="subscript"/>
        </w:rPr>
        <w:t>to</w:t>
      </w:r>
      <w:r>
        <w:rPr>
          <w:color w:val="424242"/>
          <w:sz w:val="20"/>
        </w:rPr>
        <w:t xml:space="preserve"> addressing the major prob</w:t>
      </w:r>
      <w:r>
        <w:rPr>
          <w:color w:val="5D5D5D"/>
          <w:sz w:val="20"/>
        </w:rPr>
        <w:t>lem</w:t>
      </w:r>
      <w:r>
        <w:rPr>
          <w:color w:val="424242"/>
          <w:sz w:val="20"/>
        </w:rPr>
        <w:t xml:space="preserve">. </w:t>
      </w:r>
      <w:r>
        <w:rPr>
          <w:color w:val="5D5D5D"/>
          <w:sz w:val="20"/>
        </w:rPr>
        <w:t>Thus" the id</w:t>
      </w:r>
      <w:r>
        <w:rPr>
          <w:color w:val="424242"/>
          <w:sz w:val="20"/>
        </w:rPr>
        <w:t>e</w:t>
      </w:r>
      <w:r>
        <w:rPr>
          <w:color w:val="5D5D5D"/>
          <w:sz w:val="20"/>
        </w:rPr>
        <w:t>ntified s</w:t>
      </w:r>
      <w:r>
        <w:rPr>
          <w:color w:val="424242"/>
          <w:sz w:val="20"/>
        </w:rPr>
        <w:t>tr</w:t>
      </w:r>
      <w:r>
        <w:rPr>
          <w:color w:val="5D5D5D"/>
          <w:sz w:val="20"/>
        </w:rPr>
        <w:t>e</w:t>
      </w:r>
      <w:r>
        <w:rPr>
          <w:color w:val="424242"/>
          <w:sz w:val="20"/>
        </w:rPr>
        <w:t>n</w:t>
      </w:r>
      <w:r>
        <w:rPr>
          <w:color w:val="5D5D5D"/>
          <w:sz w:val="20"/>
        </w:rPr>
        <w:t xml:space="preserve">gths </w:t>
      </w:r>
      <w:r>
        <w:rPr>
          <w:color w:val="424242"/>
          <w:sz w:val="20"/>
        </w:rPr>
        <w:t xml:space="preserve">and weaknesses should include those at the </w:t>
      </w:r>
      <w:r>
        <w:rPr>
          <w:color w:val="5D5D5D"/>
          <w:sz w:val="20"/>
        </w:rPr>
        <w:t>managerial level of the problem. Fo</w:t>
      </w:r>
      <w:r>
        <w:rPr>
          <w:color w:val="424242"/>
          <w:sz w:val="20"/>
        </w:rPr>
        <w:t xml:space="preserve">r example, if you have chosen to address the </w:t>
      </w:r>
      <w:r>
        <w:rPr>
          <w:color w:val="5D5D5D"/>
          <w:sz w:val="20"/>
        </w:rPr>
        <w:t>p</w:t>
      </w:r>
      <w:r>
        <w:rPr>
          <w:color w:val="424242"/>
          <w:sz w:val="20"/>
        </w:rPr>
        <w:t>r</w:t>
      </w:r>
      <w:r>
        <w:rPr>
          <w:color w:val="5D5D5D"/>
          <w:sz w:val="20"/>
        </w:rPr>
        <w:t>oblem</w:t>
      </w:r>
      <w:r>
        <w:rPr>
          <w:color w:val="5D5D5D"/>
          <w:sz w:val="20"/>
        </w:rPr>
        <w:t xml:space="preserve"> from the departmenta</w:t>
      </w:r>
      <w:r>
        <w:rPr>
          <w:color w:val="5D5D5D"/>
          <w:spacing w:val="-5"/>
          <w:sz w:val="20"/>
        </w:rPr>
        <w:t xml:space="preserve">l </w:t>
      </w:r>
      <w:r>
        <w:rPr>
          <w:color w:val="5D5D5D"/>
          <w:sz w:val="20"/>
        </w:rPr>
        <w:t>per</w:t>
      </w:r>
      <w:r>
        <w:rPr>
          <w:color w:val="424242"/>
          <w:sz w:val="20"/>
        </w:rPr>
        <w:t>spective and the department is</w:t>
      </w:r>
      <w:r>
        <w:rPr>
          <w:color w:val="424242"/>
          <w:spacing w:val="14"/>
          <w:sz w:val="20"/>
        </w:rPr>
        <w:t xml:space="preserve"> </w:t>
      </w:r>
      <w:r>
        <w:rPr>
          <w:color w:val="424242"/>
          <w:sz w:val="20"/>
        </w:rPr>
        <w:t>understaffed,</w:t>
      </w:r>
      <w:r>
        <w:rPr>
          <w:color w:val="424242"/>
          <w:sz w:val="20"/>
        </w:rPr>
        <w:t xml:space="preserve"> </w:t>
      </w:r>
      <w:r>
        <w:rPr>
          <w:color w:val="424242"/>
          <w:sz w:val="20"/>
        </w:rPr>
        <w:t xml:space="preserve">that is a weakness worthy of mentioning. Be sure to remember </w:t>
      </w:r>
      <w:r>
        <w:rPr>
          <w:color w:val="424242"/>
          <w:sz w:val="16"/>
        </w:rPr>
        <w:t xml:space="preserve">to </w:t>
      </w:r>
      <w:r>
        <w:rPr>
          <w:color w:val="424242"/>
          <w:sz w:val="20"/>
        </w:rPr>
        <w:t xml:space="preserve">include any strengths/weaknesses that </w:t>
      </w:r>
      <w:proofErr w:type="gramStart"/>
      <w:r>
        <w:rPr>
          <w:color w:val="424242"/>
          <w:sz w:val="20"/>
        </w:rPr>
        <w:t>may be related</w:t>
      </w:r>
      <w:proofErr w:type="gramEnd"/>
      <w:r>
        <w:rPr>
          <w:color w:val="424242"/>
          <w:sz w:val="20"/>
        </w:rPr>
        <w:t xml:space="preserve"> </w:t>
      </w:r>
      <w:r>
        <w:rPr>
          <w:color w:val="424242"/>
          <w:sz w:val="16"/>
        </w:rPr>
        <w:t xml:space="preserve">to </w:t>
      </w:r>
      <w:r>
        <w:rPr>
          <w:color w:val="424242"/>
          <w:sz w:val="20"/>
        </w:rPr>
        <w:t>diversity issues.</w:t>
      </w:r>
    </w:p>
    <w:p w:rsidR="00FF1D0C" w:rsidRDefault="00FF1D0C" w:rsidP="00FF1D0C">
      <w:pPr>
        <w:pStyle w:val="BodyText"/>
        <w:spacing w:before="8"/>
        <w:rPr>
          <w:sz w:val="28"/>
        </w:rPr>
      </w:pPr>
    </w:p>
    <w:p w:rsidR="00FF1D0C" w:rsidRDefault="00FF1D0C" w:rsidP="00FF1D0C">
      <w:pPr>
        <w:ind w:left="492"/>
        <w:rPr>
          <w:i/>
          <w:sz w:val="25"/>
        </w:rPr>
      </w:pPr>
      <w:r>
        <w:rPr>
          <w:i/>
          <w:color w:val="424242"/>
          <w:sz w:val="25"/>
        </w:rPr>
        <w:t xml:space="preserve">Alternatives and Recommended </w:t>
      </w:r>
      <w:r>
        <w:rPr>
          <w:i/>
          <w:color w:val="424242"/>
          <w:sz w:val="25"/>
        </w:rPr>
        <w:t>Solution</w:t>
      </w:r>
    </w:p>
    <w:p w:rsidR="00FF1D0C" w:rsidRDefault="00FF1D0C" w:rsidP="00FF1D0C">
      <w:pPr>
        <w:spacing w:before="105" w:line="292" w:lineRule="auto"/>
        <w:ind w:left="480" w:right="128" w:firstLine="11"/>
        <w:jc w:val="both"/>
        <w:rPr>
          <w:sz w:val="20"/>
        </w:rPr>
      </w:pPr>
      <w:r>
        <w:rPr>
          <w:color w:val="424242"/>
          <w:sz w:val="20"/>
        </w:rPr>
        <w:t xml:space="preserve">Describe the two to three alternative solutions you came up </w:t>
      </w:r>
      <w:proofErr w:type="gramStart"/>
      <w:r>
        <w:rPr>
          <w:color w:val="424242"/>
          <w:sz w:val="20"/>
        </w:rPr>
        <w:t>with</w:t>
      </w:r>
      <w:proofErr w:type="gramEnd"/>
      <w:r>
        <w:rPr>
          <w:color w:val="424242"/>
          <w:sz w:val="20"/>
        </w:rPr>
        <w:t>. What feasible strategies</w:t>
      </w:r>
      <w:r>
        <w:rPr>
          <w:color w:val="424242"/>
          <w:spacing w:val="-12"/>
          <w:sz w:val="20"/>
        </w:rPr>
        <w:t xml:space="preserve"> </w:t>
      </w:r>
      <w:r>
        <w:rPr>
          <w:color w:val="424242"/>
          <w:sz w:val="20"/>
        </w:rPr>
        <w:t>would</w:t>
      </w:r>
      <w:r>
        <w:rPr>
          <w:color w:val="424242"/>
          <w:spacing w:val="-5"/>
          <w:sz w:val="20"/>
        </w:rPr>
        <w:t xml:space="preserve"> </w:t>
      </w:r>
      <w:r>
        <w:rPr>
          <w:color w:val="424242"/>
          <w:sz w:val="20"/>
        </w:rPr>
        <w:t>you recommend?</w:t>
      </w:r>
      <w:r>
        <w:rPr>
          <w:color w:val="424242"/>
          <w:spacing w:val="-1"/>
          <w:sz w:val="20"/>
        </w:rPr>
        <w:t xml:space="preserve"> </w:t>
      </w:r>
      <w:r>
        <w:rPr>
          <w:color w:val="424242"/>
          <w:sz w:val="20"/>
        </w:rPr>
        <w:t>What</w:t>
      </w:r>
      <w:r>
        <w:rPr>
          <w:color w:val="424242"/>
          <w:spacing w:val="-8"/>
          <w:sz w:val="20"/>
        </w:rPr>
        <w:t xml:space="preserve"> </w:t>
      </w:r>
      <w:r>
        <w:rPr>
          <w:color w:val="424242"/>
          <w:sz w:val="20"/>
        </w:rPr>
        <w:t>are</w:t>
      </w:r>
      <w:r>
        <w:rPr>
          <w:color w:val="424242"/>
          <w:spacing w:val="-8"/>
          <w:sz w:val="20"/>
        </w:rPr>
        <w:t xml:space="preserve"> </w:t>
      </w:r>
      <w:r>
        <w:rPr>
          <w:color w:val="424242"/>
          <w:sz w:val="20"/>
        </w:rPr>
        <w:t>the</w:t>
      </w:r>
      <w:r>
        <w:rPr>
          <w:color w:val="424242"/>
          <w:spacing w:val="-12"/>
          <w:sz w:val="20"/>
        </w:rPr>
        <w:t xml:space="preserve"> </w:t>
      </w:r>
      <w:r>
        <w:rPr>
          <w:color w:val="424242"/>
          <w:sz w:val="20"/>
        </w:rPr>
        <w:t>pros</w:t>
      </w:r>
      <w:r>
        <w:rPr>
          <w:color w:val="424242"/>
          <w:spacing w:val="-12"/>
          <w:sz w:val="20"/>
        </w:rPr>
        <w:t xml:space="preserve"> </w:t>
      </w:r>
      <w:r>
        <w:rPr>
          <w:color w:val="424242"/>
          <w:sz w:val="20"/>
        </w:rPr>
        <w:t>and cons?</w:t>
      </w:r>
      <w:r>
        <w:rPr>
          <w:color w:val="424242"/>
          <w:spacing w:val="-10"/>
          <w:sz w:val="20"/>
        </w:rPr>
        <w:t xml:space="preserve"> </w:t>
      </w:r>
      <w:r>
        <w:rPr>
          <w:color w:val="424242"/>
          <w:sz w:val="20"/>
        </w:rPr>
        <w:t>State</w:t>
      </w:r>
      <w:r>
        <w:rPr>
          <w:color w:val="424242"/>
          <w:spacing w:val="-4"/>
          <w:sz w:val="20"/>
        </w:rPr>
        <w:t xml:space="preserve"> </w:t>
      </w:r>
      <w:r>
        <w:rPr>
          <w:color w:val="424242"/>
          <w:sz w:val="20"/>
        </w:rPr>
        <w:t>what</w:t>
      </w:r>
      <w:r>
        <w:rPr>
          <w:color w:val="424242"/>
          <w:spacing w:val="-7"/>
          <w:sz w:val="20"/>
        </w:rPr>
        <w:t xml:space="preserve"> </w:t>
      </w:r>
      <w:r>
        <w:rPr>
          <w:color w:val="424242"/>
          <w:sz w:val="20"/>
        </w:rPr>
        <w:t xml:space="preserve">should be done-why, how, and by </w:t>
      </w:r>
      <w:proofErr w:type="gramStart"/>
      <w:r>
        <w:rPr>
          <w:color w:val="424242"/>
          <w:sz w:val="20"/>
        </w:rPr>
        <w:t>whom.</w:t>
      </w:r>
      <w:proofErr w:type="gramEnd"/>
      <w:r>
        <w:rPr>
          <w:color w:val="424242"/>
          <w:sz w:val="20"/>
        </w:rPr>
        <w:t xml:space="preserve"> Be</w:t>
      </w:r>
      <w:r>
        <w:rPr>
          <w:color w:val="424242"/>
          <w:spacing w:val="-19"/>
          <w:sz w:val="20"/>
        </w:rPr>
        <w:t xml:space="preserve"> </w:t>
      </w:r>
      <w:r>
        <w:rPr>
          <w:color w:val="424242"/>
          <w:spacing w:val="-6"/>
          <w:sz w:val="20"/>
        </w:rPr>
        <w:t>specific</w:t>
      </w:r>
      <w:r>
        <w:rPr>
          <w:color w:val="5D5D5D"/>
          <w:spacing w:val="-6"/>
          <w:sz w:val="20"/>
        </w:rPr>
        <w:t>.</w:t>
      </w:r>
    </w:p>
    <w:p w:rsidR="00FF1D0C" w:rsidRDefault="00FF1D0C" w:rsidP="00FF1D0C">
      <w:pPr>
        <w:pStyle w:val="BodyText"/>
        <w:spacing w:before="6"/>
        <w:rPr>
          <w:sz w:val="28"/>
        </w:rPr>
      </w:pPr>
    </w:p>
    <w:p w:rsidR="00FF1D0C" w:rsidRDefault="00FF1D0C" w:rsidP="00FF1D0C">
      <w:pPr>
        <w:ind w:left="500"/>
        <w:rPr>
          <w:i/>
          <w:sz w:val="25"/>
        </w:rPr>
      </w:pPr>
      <w:r>
        <w:rPr>
          <w:i/>
          <w:color w:val="424242"/>
          <w:sz w:val="25"/>
        </w:rPr>
        <w:t>Evaluation</w:t>
      </w:r>
    </w:p>
    <w:p w:rsidR="00FF1D0C" w:rsidRDefault="00FF1D0C" w:rsidP="00FF1D0C">
      <w:pPr>
        <w:spacing w:before="105" w:line="297" w:lineRule="auto"/>
        <w:ind w:left="474" w:right="122" w:firstLine="7"/>
        <w:jc w:val="both"/>
        <w:rPr>
          <w:sz w:val="20"/>
        </w:rPr>
      </w:pPr>
      <w:r>
        <w:rPr>
          <w:color w:val="424242"/>
          <w:sz w:val="20"/>
        </w:rPr>
        <w:t xml:space="preserve">How will you know when </w:t>
      </w:r>
      <w:proofErr w:type="gramStart"/>
      <w:r>
        <w:rPr>
          <w:color w:val="424242"/>
          <w:sz w:val="20"/>
        </w:rPr>
        <w:t>you've</w:t>
      </w:r>
      <w:proofErr w:type="gramEnd"/>
      <w:r>
        <w:rPr>
          <w:color w:val="424242"/>
          <w:sz w:val="20"/>
        </w:rPr>
        <w:t xml:space="preserve"> gotten there? There must be measurable goals put in place with the recommendations. Money is easiest to measure; what else </w:t>
      </w:r>
      <w:proofErr w:type="gramStart"/>
      <w:r>
        <w:rPr>
          <w:color w:val="424242"/>
          <w:sz w:val="20"/>
        </w:rPr>
        <w:t>can</w:t>
      </w:r>
      <w:r>
        <w:rPr>
          <w:color w:val="424242"/>
          <w:spacing w:val="-2"/>
          <w:sz w:val="20"/>
        </w:rPr>
        <w:t xml:space="preserve"> </w:t>
      </w:r>
      <w:r>
        <w:rPr>
          <w:color w:val="424242"/>
          <w:sz w:val="20"/>
        </w:rPr>
        <w:t>be</w:t>
      </w:r>
      <w:r>
        <w:rPr>
          <w:color w:val="424242"/>
          <w:spacing w:val="-11"/>
          <w:sz w:val="20"/>
        </w:rPr>
        <w:t xml:space="preserve"> </w:t>
      </w:r>
      <w:r>
        <w:rPr>
          <w:color w:val="424242"/>
          <w:sz w:val="20"/>
        </w:rPr>
        <w:t>measured</w:t>
      </w:r>
      <w:proofErr w:type="gramEnd"/>
      <w:r>
        <w:rPr>
          <w:color w:val="424242"/>
          <w:sz w:val="20"/>
        </w:rPr>
        <w:t>?</w:t>
      </w:r>
      <w:r>
        <w:rPr>
          <w:color w:val="424242"/>
          <w:spacing w:val="-1"/>
          <w:sz w:val="20"/>
        </w:rPr>
        <w:t xml:space="preserve"> </w:t>
      </w:r>
      <w:r>
        <w:rPr>
          <w:color w:val="424242"/>
          <w:sz w:val="20"/>
        </w:rPr>
        <w:t>What</w:t>
      </w:r>
      <w:r>
        <w:rPr>
          <w:color w:val="424242"/>
          <w:spacing w:val="-7"/>
          <w:sz w:val="20"/>
        </w:rPr>
        <w:t xml:space="preserve"> </w:t>
      </w:r>
      <w:r>
        <w:rPr>
          <w:color w:val="424242"/>
          <w:sz w:val="20"/>
        </w:rPr>
        <w:t>evaluation</w:t>
      </w:r>
      <w:r>
        <w:rPr>
          <w:color w:val="424242"/>
          <w:spacing w:val="9"/>
          <w:sz w:val="20"/>
        </w:rPr>
        <w:t xml:space="preserve"> </w:t>
      </w:r>
      <w:r>
        <w:rPr>
          <w:color w:val="424242"/>
          <w:sz w:val="20"/>
        </w:rPr>
        <w:t>plan</w:t>
      </w:r>
      <w:r>
        <w:rPr>
          <w:color w:val="424242"/>
          <w:spacing w:val="-9"/>
          <w:sz w:val="20"/>
        </w:rPr>
        <w:t xml:space="preserve"> </w:t>
      </w:r>
      <w:r>
        <w:rPr>
          <w:color w:val="424242"/>
          <w:sz w:val="20"/>
        </w:rPr>
        <w:t>would</w:t>
      </w:r>
      <w:r>
        <w:rPr>
          <w:color w:val="424242"/>
          <w:spacing w:val="-5"/>
          <w:sz w:val="20"/>
        </w:rPr>
        <w:t xml:space="preserve"> </w:t>
      </w:r>
      <w:r>
        <w:rPr>
          <w:color w:val="424242"/>
          <w:sz w:val="20"/>
        </w:rPr>
        <w:t>you</w:t>
      </w:r>
      <w:r>
        <w:rPr>
          <w:color w:val="424242"/>
          <w:spacing w:val="2"/>
          <w:sz w:val="20"/>
        </w:rPr>
        <w:t xml:space="preserve"> </w:t>
      </w:r>
      <w:r>
        <w:rPr>
          <w:color w:val="424242"/>
          <w:sz w:val="20"/>
        </w:rPr>
        <w:t>put</w:t>
      </w:r>
      <w:r>
        <w:rPr>
          <w:color w:val="424242"/>
          <w:spacing w:val="-10"/>
          <w:sz w:val="20"/>
        </w:rPr>
        <w:t xml:space="preserve"> </w:t>
      </w:r>
      <w:r>
        <w:rPr>
          <w:color w:val="424242"/>
          <w:sz w:val="20"/>
        </w:rPr>
        <w:t>in</w:t>
      </w:r>
      <w:r>
        <w:rPr>
          <w:color w:val="424242"/>
          <w:spacing w:val="-3"/>
          <w:sz w:val="20"/>
        </w:rPr>
        <w:t xml:space="preserve"> </w:t>
      </w:r>
      <w:r>
        <w:rPr>
          <w:color w:val="424242"/>
          <w:sz w:val="20"/>
        </w:rPr>
        <w:t>place</w:t>
      </w:r>
      <w:r>
        <w:rPr>
          <w:color w:val="424242"/>
          <w:spacing w:val="-3"/>
          <w:sz w:val="20"/>
        </w:rPr>
        <w:t xml:space="preserve"> </w:t>
      </w:r>
      <w:r>
        <w:rPr>
          <w:color w:val="424242"/>
          <w:sz w:val="20"/>
        </w:rPr>
        <w:t>to</w:t>
      </w:r>
      <w:r>
        <w:rPr>
          <w:color w:val="424242"/>
          <w:spacing w:val="-15"/>
          <w:sz w:val="20"/>
        </w:rPr>
        <w:t xml:space="preserve"> </w:t>
      </w:r>
      <w:r>
        <w:rPr>
          <w:color w:val="424242"/>
          <w:sz w:val="20"/>
        </w:rPr>
        <w:t>assess</w:t>
      </w:r>
      <w:r>
        <w:rPr>
          <w:color w:val="424242"/>
          <w:spacing w:val="-5"/>
          <w:sz w:val="20"/>
        </w:rPr>
        <w:t xml:space="preserve"> </w:t>
      </w:r>
      <w:r>
        <w:rPr>
          <w:color w:val="424242"/>
          <w:sz w:val="20"/>
        </w:rPr>
        <w:t>whether you are reaching your goals?</w:t>
      </w:r>
    </w:p>
    <w:p w:rsidR="00FF1D0C" w:rsidRDefault="00FF1D0C" w:rsidP="00FF1D0C">
      <w:pPr>
        <w:spacing w:before="124" w:line="288" w:lineRule="auto"/>
        <w:ind w:left="1421" w:right="130" w:hanging="493"/>
        <w:jc w:val="both"/>
        <w:rPr>
          <w:sz w:val="20"/>
        </w:rPr>
      </w:pPr>
      <w:r>
        <w:rPr>
          <w:b/>
          <w:i/>
          <w:color w:val="424242"/>
        </w:rPr>
        <w:t>TIP:</w:t>
      </w:r>
      <w:r>
        <w:rPr>
          <w:b/>
          <w:i/>
          <w:color w:val="424242"/>
          <w:spacing w:val="30"/>
        </w:rPr>
        <w:t xml:space="preserve"> </w:t>
      </w:r>
      <w:r>
        <w:rPr>
          <w:color w:val="424242"/>
          <w:sz w:val="20"/>
        </w:rPr>
        <w:t>Write</w:t>
      </w:r>
      <w:r>
        <w:rPr>
          <w:color w:val="424242"/>
          <w:spacing w:val="-2"/>
          <w:sz w:val="20"/>
        </w:rPr>
        <w:t xml:space="preserve"> </w:t>
      </w:r>
      <w:r>
        <w:rPr>
          <w:color w:val="424242"/>
          <w:sz w:val="20"/>
        </w:rPr>
        <w:t>this</w:t>
      </w:r>
      <w:r>
        <w:rPr>
          <w:color w:val="424242"/>
          <w:spacing w:val="-16"/>
          <w:sz w:val="20"/>
        </w:rPr>
        <w:t xml:space="preserve"> </w:t>
      </w:r>
      <w:r>
        <w:rPr>
          <w:color w:val="424242"/>
          <w:sz w:val="20"/>
        </w:rPr>
        <w:t>section</w:t>
      </w:r>
      <w:r>
        <w:rPr>
          <w:color w:val="424242"/>
          <w:spacing w:val="-3"/>
          <w:sz w:val="20"/>
        </w:rPr>
        <w:t xml:space="preserve"> </w:t>
      </w:r>
      <w:r>
        <w:rPr>
          <w:color w:val="424242"/>
          <w:sz w:val="20"/>
        </w:rPr>
        <w:t>as</w:t>
      </w:r>
      <w:r>
        <w:rPr>
          <w:color w:val="424242"/>
          <w:spacing w:val="-14"/>
          <w:sz w:val="20"/>
        </w:rPr>
        <w:t xml:space="preserve"> </w:t>
      </w:r>
      <w:r>
        <w:rPr>
          <w:color w:val="424242"/>
          <w:sz w:val="20"/>
        </w:rPr>
        <w:t>if</w:t>
      </w:r>
      <w:r>
        <w:rPr>
          <w:color w:val="424242"/>
          <w:spacing w:val="-17"/>
          <w:sz w:val="20"/>
        </w:rPr>
        <w:t xml:space="preserve"> </w:t>
      </w:r>
      <w:r>
        <w:rPr>
          <w:color w:val="424242"/>
          <w:sz w:val="20"/>
        </w:rPr>
        <w:t>you</w:t>
      </w:r>
      <w:r>
        <w:rPr>
          <w:color w:val="424242"/>
          <w:spacing w:val="-11"/>
          <w:sz w:val="20"/>
        </w:rPr>
        <w:t xml:space="preserve"> </w:t>
      </w:r>
      <w:r>
        <w:rPr>
          <w:color w:val="424242"/>
          <w:sz w:val="20"/>
        </w:rPr>
        <w:t>are</w:t>
      </w:r>
      <w:r>
        <w:rPr>
          <w:color w:val="424242"/>
          <w:spacing w:val="-9"/>
          <w:sz w:val="20"/>
        </w:rPr>
        <w:t xml:space="preserve"> </w:t>
      </w:r>
      <w:r>
        <w:rPr>
          <w:color w:val="424242"/>
          <w:sz w:val="20"/>
        </w:rPr>
        <w:t>trying</w:t>
      </w:r>
      <w:r>
        <w:rPr>
          <w:color w:val="424242"/>
          <w:spacing w:val="-3"/>
          <w:sz w:val="20"/>
        </w:rPr>
        <w:t xml:space="preserve"> </w:t>
      </w:r>
      <w:r>
        <w:rPr>
          <w:color w:val="424242"/>
          <w:sz w:val="20"/>
        </w:rPr>
        <w:t>to</w:t>
      </w:r>
      <w:r>
        <w:rPr>
          <w:color w:val="424242"/>
          <w:spacing w:val="-12"/>
          <w:sz w:val="20"/>
        </w:rPr>
        <w:t xml:space="preserve"> </w:t>
      </w:r>
      <w:r>
        <w:rPr>
          <w:color w:val="424242"/>
          <w:sz w:val="20"/>
        </w:rPr>
        <w:t>"sell"</w:t>
      </w:r>
      <w:r>
        <w:rPr>
          <w:color w:val="424242"/>
          <w:spacing w:val="-4"/>
          <w:sz w:val="20"/>
        </w:rPr>
        <w:t xml:space="preserve"> </w:t>
      </w:r>
      <w:r>
        <w:rPr>
          <w:color w:val="424242"/>
          <w:sz w:val="20"/>
        </w:rPr>
        <w:t>your</w:t>
      </w:r>
      <w:r>
        <w:rPr>
          <w:color w:val="424242"/>
          <w:spacing w:val="-5"/>
          <w:sz w:val="20"/>
        </w:rPr>
        <w:t xml:space="preserve"> </w:t>
      </w:r>
      <w:r>
        <w:rPr>
          <w:color w:val="424242"/>
          <w:sz w:val="20"/>
        </w:rPr>
        <w:t>proposed</w:t>
      </w:r>
      <w:r>
        <w:rPr>
          <w:color w:val="424242"/>
          <w:spacing w:val="-3"/>
          <w:sz w:val="20"/>
        </w:rPr>
        <w:t xml:space="preserve"> </w:t>
      </w:r>
      <w:r>
        <w:rPr>
          <w:color w:val="424242"/>
          <w:sz w:val="20"/>
        </w:rPr>
        <w:t xml:space="preserve">solution to the organization. Convince the reader that your proposed solution is the best available, and that it will work as planned. Make sure that the goals you identify are worth the effort required </w:t>
      </w:r>
      <w:r>
        <w:rPr>
          <w:color w:val="424242"/>
          <w:sz w:val="16"/>
        </w:rPr>
        <w:t xml:space="preserve">to </w:t>
      </w:r>
      <w:r>
        <w:rPr>
          <w:color w:val="424242"/>
          <w:sz w:val="20"/>
        </w:rPr>
        <w:t>achieve</w:t>
      </w:r>
      <w:r>
        <w:rPr>
          <w:color w:val="424242"/>
          <w:spacing w:val="12"/>
          <w:sz w:val="20"/>
        </w:rPr>
        <w:t xml:space="preserve"> </w:t>
      </w:r>
      <w:r>
        <w:rPr>
          <w:color w:val="424242"/>
          <w:sz w:val="20"/>
        </w:rPr>
        <w:t>them!</w:t>
      </w:r>
    </w:p>
    <w:p w:rsidR="00FF1D0C" w:rsidRDefault="00FF1D0C" w:rsidP="00FF1D0C">
      <w:pPr>
        <w:pStyle w:val="BodyText"/>
        <w:spacing w:before="10"/>
        <w:rPr>
          <w:sz w:val="32"/>
        </w:rPr>
      </w:pPr>
    </w:p>
    <w:p w:rsidR="00546FC1" w:rsidRDefault="00546FC1"/>
    <w:sectPr w:rsidR="00546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0C"/>
    <w:rsid w:val="00322959"/>
    <w:rsid w:val="00546FC1"/>
    <w:rsid w:val="00FF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6AC6435"/>
  <w15:chartTrackingRefBased/>
  <w15:docId w15:val="{5B1A1832-98BF-48CF-AD4D-3AFBC3714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1D0C"/>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1D0C"/>
    <w:rPr>
      <w:sz w:val="19"/>
      <w:szCs w:val="19"/>
    </w:rPr>
  </w:style>
  <w:style w:type="character" w:customStyle="1" w:styleId="BodyTextChar">
    <w:name w:val="Body Text Char"/>
    <w:basedOn w:val="DefaultParagraphFont"/>
    <w:link w:val="BodyText"/>
    <w:uiPriority w:val="1"/>
    <w:rsid w:val="00FF1D0C"/>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College at Brockport</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 Kelly A (kcary)</dc:creator>
  <cp:keywords/>
  <dc:description/>
  <cp:lastModifiedBy>Cary, Kelly A (kcary)</cp:lastModifiedBy>
  <cp:revision>4</cp:revision>
  <dcterms:created xsi:type="dcterms:W3CDTF">2019-08-06T15:37:00Z</dcterms:created>
  <dcterms:modified xsi:type="dcterms:W3CDTF">2019-08-06T15:43:00Z</dcterms:modified>
</cp:coreProperties>
</file>